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D3" w:rsidRDefault="00D82D47" w:rsidP="001853D3">
      <w:pPr>
        <w:pStyle w:val="BodyText"/>
        <w:jc w:val="center"/>
        <w:rPr>
          <w:rFonts w:asciiTheme="minorHAnsi" w:hAnsiTheme="minorHAnsi" w:cs="Arial"/>
          <w:b/>
          <w:szCs w:val="24"/>
          <w:u w:val="single"/>
        </w:rPr>
      </w:pPr>
      <w:r>
        <w:rPr>
          <w:rFonts w:asciiTheme="minorHAnsi" w:hAnsiTheme="minorHAnsi" w:cs="Arial"/>
          <w:b/>
          <w:szCs w:val="24"/>
          <w:u w:val="single"/>
        </w:rPr>
        <w:t xml:space="preserve">Amendment 3 - </w:t>
      </w:r>
      <w:r w:rsidR="001853D3" w:rsidRPr="001853D3">
        <w:rPr>
          <w:rFonts w:asciiTheme="minorHAnsi" w:hAnsiTheme="minorHAnsi" w:cs="Arial"/>
          <w:b/>
          <w:szCs w:val="24"/>
          <w:u w:val="single"/>
        </w:rPr>
        <w:t>A</w:t>
      </w:r>
      <w:r w:rsidR="00327199">
        <w:rPr>
          <w:rFonts w:asciiTheme="minorHAnsi" w:hAnsiTheme="minorHAnsi" w:cs="Arial"/>
          <w:b/>
          <w:szCs w:val="24"/>
          <w:u w:val="single"/>
        </w:rPr>
        <w:t>ppendix</w:t>
      </w:r>
      <w:r w:rsidR="001853D3" w:rsidRPr="001853D3">
        <w:rPr>
          <w:rFonts w:asciiTheme="minorHAnsi" w:hAnsiTheme="minorHAnsi" w:cs="Arial"/>
          <w:b/>
          <w:szCs w:val="24"/>
          <w:u w:val="single"/>
        </w:rPr>
        <w:t xml:space="preserve"> B</w:t>
      </w:r>
    </w:p>
    <w:p w:rsidR="001853D3" w:rsidRPr="001853D3" w:rsidRDefault="001853D3" w:rsidP="001853D3">
      <w:pPr>
        <w:pStyle w:val="BodyText"/>
        <w:jc w:val="center"/>
        <w:rPr>
          <w:rFonts w:asciiTheme="minorHAnsi" w:hAnsiTheme="minorHAnsi" w:cs="Arial"/>
          <w:b/>
          <w:szCs w:val="24"/>
          <w:u w:val="single"/>
        </w:rPr>
      </w:pPr>
    </w:p>
    <w:p w:rsidR="00632890" w:rsidRDefault="000F47A4" w:rsidP="00205F5B">
      <w:pPr>
        <w:pStyle w:val="BodyText"/>
        <w:numPr>
          <w:ilvl w:val="0"/>
          <w:numId w:val="6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Page 145 </w:t>
      </w:r>
      <w:r w:rsidR="00044A73" w:rsidRPr="00044A73">
        <w:rPr>
          <w:rFonts w:asciiTheme="minorHAnsi" w:hAnsiTheme="minorHAnsi" w:cs="Arial"/>
          <w:szCs w:val="24"/>
        </w:rPr>
        <w:t xml:space="preserve">Section 2.4 </w:t>
      </w:r>
      <w:proofErr w:type="spellStart"/>
      <w:r w:rsidR="00044A73" w:rsidRPr="00044A73">
        <w:rPr>
          <w:rFonts w:asciiTheme="minorHAnsi" w:hAnsiTheme="minorHAnsi" w:cs="Arial"/>
          <w:szCs w:val="24"/>
        </w:rPr>
        <w:t>Faregate</w:t>
      </w:r>
      <w:proofErr w:type="spellEnd"/>
      <w:r w:rsidR="00044A73" w:rsidRPr="00044A73">
        <w:rPr>
          <w:rFonts w:asciiTheme="minorHAnsi" w:hAnsiTheme="minorHAnsi" w:cs="Arial"/>
          <w:szCs w:val="24"/>
        </w:rPr>
        <w:t xml:space="preserve"> Functionality delete requirement ‘T” from the list. </w:t>
      </w:r>
    </w:p>
    <w:p w:rsidR="00044A73" w:rsidRPr="00044A73" w:rsidRDefault="00044A73" w:rsidP="00044A73">
      <w:pPr>
        <w:pStyle w:val="BodyText"/>
        <w:ind w:left="720"/>
        <w:rPr>
          <w:rFonts w:asciiTheme="minorHAnsi" w:hAnsiTheme="minorHAnsi" w:cs="Arial"/>
          <w:szCs w:val="24"/>
        </w:rPr>
      </w:pPr>
    </w:p>
    <w:p w:rsidR="00632890" w:rsidRDefault="00632890" w:rsidP="00632890">
      <w:pPr>
        <w:pStyle w:val="Default"/>
        <w:ind w:left="720"/>
        <w:rPr>
          <w:color w:val="656565"/>
          <w:sz w:val="19"/>
          <w:szCs w:val="19"/>
        </w:rPr>
      </w:pPr>
      <w:r>
        <w:rPr>
          <w:b/>
          <w:bCs/>
          <w:color w:val="656565"/>
          <w:sz w:val="19"/>
          <w:szCs w:val="19"/>
        </w:rPr>
        <w:t xml:space="preserve">2.4 Faregate Functionality </w:t>
      </w:r>
    </w:p>
    <w:p w:rsidR="00632890" w:rsidRDefault="00632890" w:rsidP="00632890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Faregates functionality shall include the following: </w:t>
      </w:r>
    </w:p>
    <w:p w:rsidR="00632890" w:rsidRDefault="00632890" w:rsidP="00632890">
      <w:pPr>
        <w:pStyle w:val="Default"/>
        <w:spacing w:after="21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ascii="Times New Roman" w:hAnsi="Times New Roman" w:cs="Times New Roman"/>
          <w:sz w:val="23"/>
          <w:szCs w:val="23"/>
        </w:rPr>
        <w:t xml:space="preserve">Provide egress and ingress control and limit customer throughput to one customer per transaction; </w:t>
      </w:r>
    </w:p>
    <w:p w:rsidR="00632890" w:rsidRDefault="00632890" w:rsidP="00632890">
      <w:pPr>
        <w:pStyle w:val="Default"/>
        <w:spacing w:after="21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B. </w:t>
      </w:r>
      <w:r>
        <w:rPr>
          <w:rFonts w:ascii="Times New Roman" w:hAnsi="Times New Roman" w:cs="Times New Roman"/>
          <w:sz w:val="23"/>
          <w:szCs w:val="23"/>
        </w:rPr>
        <w:t xml:space="preserve">Provide continuous operation when network communications are not available; </w:t>
      </w:r>
    </w:p>
    <w:p w:rsidR="00632890" w:rsidRDefault="00632890" w:rsidP="00632890">
      <w:pPr>
        <w:pStyle w:val="Default"/>
        <w:spacing w:after="21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C. </w:t>
      </w:r>
      <w:r>
        <w:rPr>
          <w:rFonts w:ascii="Times New Roman" w:hAnsi="Times New Roman" w:cs="Times New Roman"/>
          <w:sz w:val="23"/>
          <w:szCs w:val="23"/>
        </w:rPr>
        <w:t xml:space="preserve">Be configurable to support bi-directional egress and ingress control; </w:t>
      </w:r>
    </w:p>
    <w:p w:rsidR="00632890" w:rsidRDefault="00632890" w:rsidP="00632890">
      <w:pPr>
        <w:pStyle w:val="Default"/>
        <w:spacing w:after="21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D. </w:t>
      </w:r>
      <w:r>
        <w:rPr>
          <w:rFonts w:ascii="Times New Roman" w:hAnsi="Times New Roman" w:cs="Times New Roman"/>
          <w:sz w:val="23"/>
          <w:szCs w:val="23"/>
        </w:rPr>
        <w:t xml:space="preserve">Provide safety controls to automatically retract barriers when obstructed to prevent injury or damage; </w:t>
      </w:r>
    </w:p>
    <w:p w:rsidR="00632890" w:rsidRDefault="00632890" w:rsidP="00632890">
      <w:pPr>
        <w:pStyle w:val="Default"/>
        <w:spacing w:after="21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E. </w:t>
      </w:r>
      <w:r>
        <w:rPr>
          <w:rFonts w:ascii="Times New Roman" w:hAnsi="Times New Roman" w:cs="Times New Roman"/>
          <w:sz w:val="23"/>
          <w:szCs w:val="23"/>
        </w:rPr>
        <w:t xml:space="preserve">Provide sensing capability to limit customer throughput to one customer per transaction and to distinguish support animals and baggage from other means of fare evasion; </w:t>
      </w:r>
    </w:p>
    <w:p w:rsidR="00632890" w:rsidRDefault="00632890" w:rsidP="00632890">
      <w:pPr>
        <w:pStyle w:val="Default"/>
        <w:spacing w:after="21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F. </w:t>
      </w:r>
      <w:r>
        <w:rPr>
          <w:rFonts w:ascii="Times New Roman" w:hAnsi="Times New Roman" w:cs="Times New Roman"/>
          <w:sz w:val="23"/>
          <w:szCs w:val="23"/>
        </w:rPr>
        <w:t xml:space="preserve">Provide configurable visual and audible alarms to identify instances of potential fare evasion or other anomalies; </w:t>
      </w:r>
    </w:p>
    <w:p w:rsidR="00632890" w:rsidRDefault="00632890" w:rsidP="00632890">
      <w:pPr>
        <w:pStyle w:val="Default"/>
        <w:spacing w:after="21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G. </w:t>
      </w:r>
      <w:r>
        <w:rPr>
          <w:rFonts w:ascii="Times New Roman" w:hAnsi="Times New Roman" w:cs="Times New Roman"/>
          <w:sz w:val="23"/>
          <w:szCs w:val="23"/>
        </w:rPr>
        <w:t xml:space="preserve">Issue audible messages to indicate successful payment transaction and alarms to indicate unsuccessful transaction </w:t>
      </w:r>
    </w:p>
    <w:p w:rsidR="00632890" w:rsidRDefault="00632890" w:rsidP="00632890">
      <w:pPr>
        <w:pStyle w:val="Default"/>
        <w:spacing w:after="21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H. </w:t>
      </w:r>
      <w:r>
        <w:rPr>
          <w:rFonts w:ascii="Times New Roman" w:hAnsi="Times New Roman" w:cs="Times New Roman"/>
          <w:sz w:val="23"/>
          <w:szCs w:val="23"/>
        </w:rPr>
        <w:t>Provide local and centralized faregate management</w:t>
      </w:r>
      <w:proofErr w:type="gramStart"/>
      <w:r>
        <w:rPr>
          <w:rFonts w:ascii="Times New Roman" w:hAnsi="Times New Roman" w:cs="Times New Roman"/>
          <w:sz w:val="23"/>
          <w:szCs w:val="23"/>
        </w:rPr>
        <w:t>; ;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32890" w:rsidRDefault="00632890" w:rsidP="00632890">
      <w:pPr>
        <w:pStyle w:val="Default"/>
        <w:spacing w:after="21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I. </w:t>
      </w:r>
      <w:r>
        <w:rPr>
          <w:rFonts w:ascii="Times New Roman" w:hAnsi="Times New Roman" w:cs="Times New Roman"/>
          <w:sz w:val="23"/>
          <w:szCs w:val="23"/>
        </w:rPr>
        <w:t xml:space="preserve">Interface with the WMATA’s emergency alarm system to automatically open barriers in an emergency alarm event; </w:t>
      </w:r>
    </w:p>
    <w:p w:rsidR="00632890" w:rsidRDefault="00632890" w:rsidP="00632890">
      <w:pPr>
        <w:pStyle w:val="Default"/>
        <w:spacing w:after="21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J. </w:t>
      </w:r>
      <w:r>
        <w:rPr>
          <w:rFonts w:ascii="Times New Roman" w:hAnsi="Times New Roman" w:cs="Times New Roman"/>
          <w:sz w:val="23"/>
          <w:szCs w:val="23"/>
        </w:rPr>
        <w:t xml:space="preserve">Support local and system faregate controls to place faregates in and out of revenue service; </w:t>
      </w:r>
    </w:p>
    <w:p w:rsidR="00632890" w:rsidRDefault="00632890" w:rsidP="00632890">
      <w:pPr>
        <w:pStyle w:val="Default"/>
        <w:spacing w:after="21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K. </w:t>
      </w:r>
      <w:r>
        <w:rPr>
          <w:rFonts w:ascii="Times New Roman" w:hAnsi="Times New Roman" w:cs="Times New Roman"/>
          <w:sz w:val="23"/>
          <w:szCs w:val="23"/>
        </w:rPr>
        <w:t xml:space="preserve">Support local and centralized faregate controls to adjust the directional configuration of faregate aisles; </w:t>
      </w:r>
    </w:p>
    <w:p w:rsidR="00632890" w:rsidRDefault="00632890" w:rsidP="00632890">
      <w:pPr>
        <w:pStyle w:val="Default"/>
        <w:spacing w:after="21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L. </w:t>
      </w:r>
      <w:r>
        <w:rPr>
          <w:rFonts w:ascii="Times New Roman" w:hAnsi="Times New Roman" w:cs="Times New Roman"/>
          <w:sz w:val="23"/>
          <w:szCs w:val="23"/>
        </w:rPr>
        <w:t xml:space="preserve">Maintain error event logs, transaction counts by type, and maintenance log data and upload data to faregate central system to support system monitoring and reporting; </w:t>
      </w:r>
    </w:p>
    <w:p w:rsidR="00632890" w:rsidRDefault="00632890" w:rsidP="00632890">
      <w:pPr>
        <w:pStyle w:val="Default"/>
        <w:spacing w:after="21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M. </w:t>
      </w:r>
      <w:r>
        <w:rPr>
          <w:rFonts w:ascii="Times New Roman" w:hAnsi="Times New Roman" w:cs="Times New Roman"/>
          <w:sz w:val="23"/>
          <w:szCs w:val="23"/>
        </w:rPr>
        <w:t xml:space="preserve">Support local and centralized system diagnostics; </w:t>
      </w:r>
    </w:p>
    <w:p w:rsidR="00632890" w:rsidRDefault="00632890" w:rsidP="00632890">
      <w:pPr>
        <w:pStyle w:val="Default"/>
        <w:spacing w:after="21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N. </w:t>
      </w:r>
      <w:r>
        <w:rPr>
          <w:rFonts w:ascii="Times New Roman" w:hAnsi="Times New Roman" w:cs="Times New Roman"/>
          <w:sz w:val="23"/>
          <w:szCs w:val="23"/>
        </w:rPr>
        <w:t xml:space="preserve">Provide a hierarchal faregate control protocol; </w:t>
      </w:r>
    </w:p>
    <w:p w:rsidR="00632890" w:rsidRDefault="00632890" w:rsidP="00632890">
      <w:pPr>
        <w:pStyle w:val="Default"/>
        <w:spacing w:after="21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O. </w:t>
      </w:r>
      <w:r>
        <w:rPr>
          <w:rFonts w:ascii="Times New Roman" w:hAnsi="Times New Roman" w:cs="Times New Roman"/>
          <w:sz w:val="23"/>
          <w:szCs w:val="23"/>
        </w:rPr>
        <w:t xml:space="preserve">Provide access controls and access authentication for faregate management and maintenance; </w:t>
      </w:r>
    </w:p>
    <w:p w:rsidR="00632890" w:rsidRDefault="00632890" w:rsidP="00632890">
      <w:pPr>
        <w:pStyle w:val="Default"/>
        <w:spacing w:after="21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 xml:space="preserve">P. </w:t>
      </w:r>
      <w:r>
        <w:rPr>
          <w:rFonts w:ascii="Times New Roman" w:hAnsi="Times New Roman" w:cs="Times New Roman"/>
          <w:sz w:val="23"/>
          <w:szCs w:val="23"/>
        </w:rPr>
        <w:t xml:space="preserve">Interface with WMATA’s current fare payment application to download fare tables (fare payment rules) and list service data and upload transaction data; </w:t>
      </w:r>
    </w:p>
    <w:p w:rsidR="00632890" w:rsidRPr="00632890" w:rsidRDefault="00632890" w:rsidP="00044A73">
      <w:pPr>
        <w:pStyle w:val="Default"/>
        <w:ind w:left="720"/>
        <w:rPr>
          <w:rFonts w:ascii="Times New Roman" w:hAnsi="Times New Roman" w:cs="Times New Roman"/>
        </w:rPr>
      </w:pPr>
      <w:r>
        <w:rPr>
          <w:sz w:val="23"/>
          <w:szCs w:val="23"/>
        </w:rPr>
        <w:t xml:space="preserve">Q. </w:t>
      </w:r>
      <w:r>
        <w:rPr>
          <w:rFonts w:ascii="Times New Roman" w:hAnsi="Times New Roman" w:cs="Times New Roman"/>
          <w:sz w:val="23"/>
          <w:szCs w:val="23"/>
        </w:rPr>
        <w:t xml:space="preserve">Support the needs of all existing and future categories of Customers, including programs for specific types of Customers (students, customers with disabilities, employees, etc.) and fare structures, and fare products; </w:t>
      </w:r>
    </w:p>
    <w:p w:rsidR="00632890" w:rsidRPr="00632890" w:rsidRDefault="00044A73" w:rsidP="00044A73">
      <w:pPr>
        <w:autoSpaceDE w:val="0"/>
        <w:autoSpaceDN w:val="0"/>
        <w:adjustRightInd w:val="0"/>
        <w:spacing w:after="21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632890" w:rsidRPr="00632890">
        <w:rPr>
          <w:rFonts w:ascii="Times New Roman" w:hAnsi="Times New Roman" w:cs="Times New Roman"/>
          <w:color w:val="000000"/>
          <w:sz w:val="23"/>
          <w:szCs w:val="23"/>
        </w:rPr>
        <w:t xml:space="preserve">Quickly and efficiently verify the validity of all fare media and provide the necessary payment communication to support faregate customer interfaces and the current system payment application; </w:t>
      </w:r>
    </w:p>
    <w:p w:rsidR="00632890" w:rsidRPr="00632890" w:rsidRDefault="00632890" w:rsidP="00044A73">
      <w:pPr>
        <w:autoSpaceDE w:val="0"/>
        <w:autoSpaceDN w:val="0"/>
        <w:adjustRightInd w:val="0"/>
        <w:spacing w:after="21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 w:rsidRPr="00632890">
        <w:rPr>
          <w:rFonts w:ascii="Arial" w:hAnsi="Arial" w:cs="Arial"/>
          <w:color w:val="000000"/>
          <w:sz w:val="23"/>
          <w:szCs w:val="23"/>
        </w:rPr>
        <w:t xml:space="preserve">S. </w:t>
      </w:r>
      <w:r w:rsidRPr="00632890">
        <w:rPr>
          <w:rFonts w:ascii="Times New Roman" w:hAnsi="Times New Roman" w:cs="Times New Roman"/>
          <w:color w:val="000000"/>
          <w:sz w:val="23"/>
          <w:szCs w:val="23"/>
        </w:rPr>
        <w:t xml:space="preserve">Provide an ISO 14443 A and B compliant payment target that both will securely support an alternative payment interface in addition to current fare media supported by WMATA current payment application. </w:t>
      </w:r>
    </w:p>
    <w:p w:rsidR="00632890" w:rsidRPr="00632890" w:rsidRDefault="00632890" w:rsidP="00044A73">
      <w:pPr>
        <w:autoSpaceDE w:val="0"/>
        <w:autoSpaceDN w:val="0"/>
        <w:adjustRightInd w:val="0"/>
        <w:spacing w:after="21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 w:rsidRPr="00632890">
        <w:rPr>
          <w:rFonts w:ascii="Arial" w:hAnsi="Arial" w:cs="Arial"/>
          <w:color w:val="000000"/>
          <w:sz w:val="23"/>
          <w:szCs w:val="23"/>
        </w:rPr>
        <w:t xml:space="preserve">T. </w:t>
      </w:r>
      <w:r w:rsidRPr="00632890">
        <w:rPr>
          <w:rFonts w:ascii="Times New Roman" w:hAnsi="Times New Roman" w:cs="Times New Roman"/>
          <w:strike/>
          <w:color w:val="000000"/>
          <w:sz w:val="23"/>
          <w:szCs w:val="23"/>
          <w:highlight w:val="yellow"/>
        </w:rPr>
        <w:t>Securely accommodate and process fare media offered and/or distributed by WMATA or approved third parties</w:t>
      </w:r>
      <w:r w:rsidRPr="00632890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632890" w:rsidRPr="00632890" w:rsidRDefault="00632890" w:rsidP="00044A73">
      <w:pPr>
        <w:autoSpaceDE w:val="0"/>
        <w:autoSpaceDN w:val="0"/>
        <w:adjustRightInd w:val="0"/>
        <w:spacing w:after="21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 w:rsidRPr="00632890">
        <w:rPr>
          <w:rFonts w:ascii="Arial" w:hAnsi="Arial" w:cs="Arial"/>
          <w:color w:val="000000"/>
          <w:sz w:val="23"/>
          <w:szCs w:val="23"/>
        </w:rPr>
        <w:t xml:space="preserve">U. </w:t>
      </w:r>
      <w:r w:rsidRPr="00632890">
        <w:rPr>
          <w:rFonts w:ascii="Times New Roman" w:hAnsi="Times New Roman" w:cs="Times New Roman"/>
          <w:color w:val="000000"/>
          <w:sz w:val="23"/>
          <w:szCs w:val="23"/>
        </w:rPr>
        <w:t xml:space="preserve">Process WMATA Autoload transactions for web sales, transit benefits, and refunds; </w:t>
      </w:r>
    </w:p>
    <w:p w:rsidR="00632890" w:rsidRPr="00632890" w:rsidRDefault="00632890" w:rsidP="00044A73">
      <w:pPr>
        <w:autoSpaceDE w:val="0"/>
        <w:autoSpaceDN w:val="0"/>
        <w:adjustRightInd w:val="0"/>
        <w:spacing w:after="21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 w:rsidRPr="00632890">
        <w:rPr>
          <w:rFonts w:ascii="Arial" w:hAnsi="Arial" w:cs="Arial"/>
          <w:color w:val="000000"/>
          <w:sz w:val="23"/>
          <w:szCs w:val="23"/>
        </w:rPr>
        <w:t xml:space="preserve">V. </w:t>
      </w:r>
      <w:r w:rsidRPr="00632890">
        <w:rPr>
          <w:rFonts w:ascii="Times New Roman" w:hAnsi="Times New Roman" w:cs="Times New Roman"/>
          <w:color w:val="000000"/>
          <w:sz w:val="23"/>
          <w:szCs w:val="23"/>
        </w:rPr>
        <w:t xml:space="preserve">Reject fare transactions from fare media that has been “hot listed” by WMATA; </w:t>
      </w:r>
    </w:p>
    <w:p w:rsidR="00632890" w:rsidRPr="00632890" w:rsidRDefault="00632890" w:rsidP="00044A73">
      <w:pPr>
        <w:autoSpaceDE w:val="0"/>
        <w:autoSpaceDN w:val="0"/>
        <w:adjustRightInd w:val="0"/>
        <w:spacing w:after="21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 w:rsidRPr="00632890">
        <w:rPr>
          <w:rFonts w:ascii="Arial" w:hAnsi="Arial" w:cs="Arial"/>
          <w:color w:val="000000"/>
          <w:sz w:val="23"/>
          <w:szCs w:val="23"/>
        </w:rPr>
        <w:lastRenderedPageBreak/>
        <w:t xml:space="preserve">W. </w:t>
      </w:r>
      <w:r w:rsidRPr="00632890">
        <w:rPr>
          <w:rFonts w:ascii="Times New Roman" w:hAnsi="Times New Roman" w:cs="Times New Roman"/>
          <w:color w:val="000000"/>
          <w:sz w:val="23"/>
          <w:szCs w:val="23"/>
        </w:rPr>
        <w:t xml:space="preserve">Provide pass-back control to prohibit unlimited use media from being used for more than one customer per trip; </w:t>
      </w:r>
    </w:p>
    <w:p w:rsidR="00632890" w:rsidRPr="00632890" w:rsidRDefault="00632890" w:rsidP="00044A73">
      <w:pPr>
        <w:autoSpaceDE w:val="0"/>
        <w:autoSpaceDN w:val="0"/>
        <w:adjustRightInd w:val="0"/>
        <w:spacing w:after="21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 w:rsidRPr="00632890">
        <w:rPr>
          <w:rFonts w:ascii="Arial" w:hAnsi="Arial" w:cs="Arial"/>
          <w:color w:val="000000"/>
          <w:sz w:val="23"/>
          <w:szCs w:val="23"/>
        </w:rPr>
        <w:t xml:space="preserve">X. </w:t>
      </w:r>
      <w:r w:rsidRPr="00632890">
        <w:rPr>
          <w:rFonts w:ascii="Times New Roman" w:hAnsi="Times New Roman" w:cs="Times New Roman"/>
          <w:color w:val="000000"/>
          <w:sz w:val="23"/>
          <w:szCs w:val="23"/>
        </w:rPr>
        <w:t xml:space="preserve">Distinguish concession fare products and discounted fare media and initiate visual indicator for the transaction; </w:t>
      </w:r>
    </w:p>
    <w:p w:rsidR="00632890" w:rsidRPr="00632890" w:rsidRDefault="00632890" w:rsidP="00044A73">
      <w:pPr>
        <w:autoSpaceDE w:val="0"/>
        <w:autoSpaceDN w:val="0"/>
        <w:adjustRightInd w:val="0"/>
        <w:spacing w:after="21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 w:rsidRPr="00632890">
        <w:rPr>
          <w:rFonts w:ascii="Arial" w:hAnsi="Arial" w:cs="Arial"/>
          <w:color w:val="000000"/>
          <w:sz w:val="23"/>
          <w:szCs w:val="23"/>
        </w:rPr>
        <w:t xml:space="preserve">Y. </w:t>
      </w:r>
      <w:r w:rsidRPr="00632890">
        <w:rPr>
          <w:rFonts w:ascii="Times New Roman" w:hAnsi="Times New Roman" w:cs="Times New Roman"/>
          <w:color w:val="000000"/>
          <w:sz w:val="23"/>
          <w:szCs w:val="23"/>
        </w:rPr>
        <w:t xml:space="preserve">Process transactions when communication connectivity to WMATA’s fare payment application and other back end systems is not available; </w:t>
      </w:r>
    </w:p>
    <w:p w:rsidR="00632890" w:rsidRPr="00632890" w:rsidRDefault="00632890" w:rsidP="00044A73">
      <w:pPr>
        <w:autoSpaceDE w:val="0"/>
        <w:autoSpaceDN w:val="0"/>
        <w:adjustRightInd w:val="0"/>
        <w:spacing w:after="21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 w:rsidRPr="00632890">
        <w:rPr>
          <w:rFonts w:ascii="Arial" w:hAnsi="Arial" w:cs="Arial"/>
          <w:color w:val="000000"/>
          <w:sz w:val="23"/>
          <w:szCs w:val="23"/>
        </w:rPr>
        <w:t xml:space="preserve">Z. </w:t>
      </w:r>
      <w:r w:rsidRPr="00632890">
        <w:rPr>
          <w:rFonts w:ascii="Times New Roman" w:hAnsi="Times New Roman" w:cs="Times New Roman"/>
          <w:color w:val="000000"/>
          <w:sz w:val="23"/>
          <w:szCs w:val="23"/>
        </w:rPr>
        <w:t xml:space="preserve">Support secure commination to the faregate central system and payment application central system when communication is restored; </w:t>
      </w:r>
    </w:p>
    <w:p w:rsidR="00632890" w:rsidRPr="00632890" w:rsidRDefault="00632890" w:rsidP="00044A73">
      <w:pPr>
        <w:autoSpaceDE w:val="0"/>
        <w:autoSpaceDN w:val="0"/>
        <w:adjustRightInd w:val="0"/>
        <w:spacing w:after="21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 w:rsidRPr="00632890">
        <w:rPr>
          <w:rFonts w:ascii="Arial" w:hAnsi="Arial" w:cs="Arial"/>
          <w:color w:val="000000"/>
          <w:sz w:val="23"/>
          <w:szCs w:val="23"/>
        </w:rPr>
        <w:t xml:space="preserve">AA. </w:t>
      </w:r>
      <w:r w:rsidRPr="00632890">
        <w:rPr>
          <w:rFonts w:ascii="Times New Roman" w:hAnsi="Times New Roman" w:cs="Times New Roman"/>
          <w:color w:val="000000"/>
          <w:sz w:val="23"/>
          <w:szCs w:val="23"/>
        </w:rPr>
        <w:t xml:space="preserve">Display transactional information to customers including balance information, valid fare media, and error or event data; </w:t>
      </w:r>
    </w:p>
    <w:p w:rsidR="00632890" w:rsidRPr="00632890" w:rsidRDefault="00632890" w:rsidP="00044A73">
      <w:pPr>
        <w:autoSpaceDE w:val="0"/>
        <w:autoSpaceDN w:val="0"/>
        <w:adjustRightInd w:val="0"/>
        <w:spacing w:after="21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 w:rsidRPr="00632890">
        <w:rPr>
          <w:rFonts w:ascii="Arial" w:hAnsi="Arial" w:cs="Arial"/>
          <w:color w:val="000000"/>
          <w:sz w:val="23"/>
          <w:szCs w:val="23"/>
        </w:rPr>
        <w:t xml:space="preserve">BB. </w:t>
      </w:r>
      <w:r w:rsidRPr="00632890">
        <w:rPr>
          <w:rFonts w:ascii="Times New Roman" w:hAnsi="Times New Roman" w:cs="Times New Roman"/>
          <w:color w:val="000000"/>
          <w:sz w:val="23"/>
          <w:szCs w:val="23"/>
        </w:rPr>
        <w:t xml:space="preserve">Provide secure local data storage and upload data to central system to support centralized faregate monitoring and dashboard reporting; </w:t>
      </w:r>
    </w:p>
    <w:p w:rsidR="00632890" w:rsidRPr="00632890" w:rsidRDefault="00632890" w:rsidP="00044A73">
      <w:pPr>
        <w:autoSpaceDE w:val="0"/>
        <w:autoSpaceDN w:val="0"/>
        <w:adjustRightInd w:val="0"/>
        <w:spacing w:after="21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 w:rsidRPr="00632890">
        <w:rPr>
          <w:rFonts w:ascii="Arial" w:hAnsi="Arial" w:cs="Arial"/>
          <w:color w:val="000000"/>
          <w:sz w:val="23"/>
          <w:szCs w:val="23"/>
        </w:rPr>
        <w:t xml:space="preserve">CC. </w:t>
      </w:r>
      <w:r w:rsidRPr="00632890">
        <w:rPr>
          <w:rFonts w:ascii="Times New Roman" w:hAnsi="Times New Roman" w:cs="Times New Roman"/>
          <w:color w:val="000000"/>
          <w:sz w:val="23"/>
          <w:szCs w:val="23"/>
        </w:rPr>
        <w:t xml:space="preserve">Support secure manual transfer of stored data to an approved device if needed; </w:t>
      </w:r>
    </w:p>
    <w:p w:rsidR="00632890" w:rsidRPr="00632890" w:rsidRDefault="00632890" w:rsidP="00044A73">
      <w:pPr>
        <w:autoSpaceDE w:val="0"/>
        <w:autoSpaceDN w:val="0"/>
        <w:adjustRightInd w:val="0"/>
        <w:spacing w:after="21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 w:rsidRPr="00632890">
        <w:rPr>
          <w:rFonts w:ascii="Arial" w:hAnsi="Arial" w:cs="Arial"/>
          <w:color w:val="000000"/>
          <w:sz w:val="23"/>
          <w:szCs w:val="23"/>
        </w:rPr>
        <w:t xml:space="preserve">DD. </w:t>
      </w:r>
      <w:r w:rsidRPr="00632890">
        <w:rPr>
          <w:rFonts w:ascii="Times New Roman" w:hAnsi="Times New Roman" w:cs="Times New Roman"/>
          <w:color w:val="000000"/>
          <w:sz w:val="23"/>
          <w:szCs w:val="23"/>
        </w:rPr>
        <w:t xml:space="preserve">Provide independent connectivity to station terminal and emergency button for faregate management and emergency release; </w:t>
      </w:r>
    </w:p>
    <w:p w:rsidR="00632890" w:rsidRDefault="00632890" w:rsidP="00044A7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 w:rsidRPr="00632890">
        <w:rPr>
          <w:rFonts w:ascii="Arial" w:hAnsi="Arial" w:cs="Arial"/>
          <w:color w:val="000000"/>
          <w:sz w:val="23"/>
          <w:szCs w:val="23"/>
        </w:rPr>
        <w:t xml:space="preserve">EE. </w:t>
      </w:r>
      <w:r w:rsidRPr="00632890">
        <w:rPr>
          <w:rFonts w:ascii="Times New Roman" w:hAnsi="Times New Roman" w:cs="Times New Roman"/>
          <w:color w:val="000000"/>
          <w:sz w:val="23"/>
          <w:szCs w:val="23"/>
        </w:rPr>
        <w:t xml:space="preserve">Support direct interface with WMATA emergency alarm system to automatically open all faregates upon activation; and </w:t>
      </w:r>
    </w:p>
    <w:p w:rsidR="00044A73" w:rsidRPr="00632890" w:rsidRDefault="00044A73" w:rsidP="00044A7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FF.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Be equipped with ground fault interrupt safety device.</w:t>
      </w:r>
    </w:p>
    <w:p w:rsidR="00632890" w:rsidRDefault="00632890" w:rsidP="00632890">
      <w:pPr>
        <w:pStyle w:val="BodyText"/>
        <w:ind w:left="720"/>
        <w:rPr>
          <w:rFonts w:asciiTheme="minorHAnsi" w:hAnsiTheme="minorHAnsi" w:cs="Arial"/>
          <w:szCs w:val="24"/>
        </w:rPr>
      </w:pPr>
    </w:p>
    <w:p w:rsidR="00632890" w:rsidRDefault="00632890" w:rsidP="00632890">
      <w:pPr>
        <w:pStyle w:val="BodyText"/>
        <w:numPr>
          <w:ilvl w:val="0"/>
          <w:numId w:val="6"/>
        </w:numPr>
        <w:rPr>
          <w:rFonts w:asciiTheme="minorHAnsi" w:hAnsiTheme="minorHAnsi" w:cs="Arial"/>
          <w:szCs w:val="24"/>
        </w:rPr>
      </w:pPr>
      <w:r w:rsidRPr="0058257F">
        <w:rPr>
          <w:rFonts w:asciiTheme="minorHAnsi" w:hAnsiTheme="minorHAnsi" w:cs="Arial"/>
          <w:szCs w:val="24"/>
        </w:rPr>
        <w:t xml:space="preserve">Page </w:t>
      </w:r>
      <w:r>
        <w:rPr>
          <w:rFonts w:asciiTheme="minorHAnsi" w:hAnsiTheme="minorHAnsi" w:cs="Arial"/>
          <w:szCs w:val="24"/>
        </w:rPr>
        <w:t>1</w:t>
      </w:r>
      <w:r w:rsidR="00044A73">
        <w:rPr>
          <w:rFonts w:asciiTheme="minorHAnsi" w:hAnsiTheme="minorHAnsi" w:cs="Arial"/>
          <w:szCs w:val="24"/>
        </w:rPr>
        <w:t>51</w:t>
      </w:r>
      <w:r w:rsidRPr="0058257F">
        <w:rPr>
          <w:rFonts w:asciiTheme="minorHAnsi" w:hAnsiTheme="minorHAnsi" w:cs="Arial"/>
          <w:szCs w:val="24"/>
        </w:rPr>
        <w:t xml:space="preserve"> Section </w:t>
      </w:r>
      <w:r w:rsidR="00044A73">
        <w:rPr>
          <w:rFonts w:asciiTheme="minorHAnsi" w:hAnsiTheme="minorHAnsi" w:cs="Arial"/>
          <w:szCs w:val="24"/>
        </w:rPr>
        <w:t>2.7.6</w:t>
      </w:r>
      <w:r>
        <w:rPr>
          <w:rFonts w:asciiTheme="minorHAnsi" w:hAnsiTheme="minorHAnsi" w:cs="Arial"/>
          <w:szCs w:val="24"/>
        </w:rPr>
        <w:t xml:space="preserve"> </w:t>
      </w:r>
      <w:r w:rsidR="00044A73">
        <w:rPr>
          <w:rFonts w:asciiTheme="minorHAnsi" w:hAnsiTheme="minorHAnsi" w:cs="Arial"/>
          <w:szCs w:val="24"/>
        </w:rPr>
        <w:t>Payment Process</w:t>
      </w:r>
      <w:r>
        <w:rPr>
          <w:rFonts w:asciiTheme="minorHAnsi" w:hAnsiTheme="minorHAnsi" w:cs="Arial"/>
          <w:szCs w:val="24"/>
        </w:rPr>
        <w:t xml:space="preserve"> </w:t>
      </w:r>
      <w:r w:rsidRPr="0058257F">
        <w:rPr>
          <w:rFonts w:asciiTheme="minorHAnsi" w:hAnsiTheme="minorHAnsi" w:cs="Arial"/>
          <w:szCs w:val="24"/>
        </w:rPr>
        <w:t xml:space="preserve">the first paragraph </w:t>
      </w:r>
      <w:r w:rsidR="00044A73">
        <w:rPr>
          <w:rFonts w:asciiTheme="minorHAnsi" w:hAnsiTheme="minorHAnsi" w:cs="Arial"/>
          <w:szCs w:val="24"/>
        </w:rPr>
        <w:t xml:space="preserve">on the page </w:t>
      </w:r>
      <w:r w:rsidR="000F47A4">
        <w:rPr>
          <w:rFonts w:asciiTheme="minorHAnsi" w:hAnsiTheme="minorHAnsi" w:cs="Arial"/>
          <w:szCs w:val="24"/>
        </w:rPr>
        <w:t xml:space="preserve">is </w:t>
      </w:r>
      <w:r w:rsidR="00044A73">
        <w:rPr>
          <w:rFonts w:asciiTheme="minorHAnsi" w:hAnsiTheme="minorHAnsi" w:cs="Arial"/>
          <w:szCs w:val="24"/>
        </w:rPr>
        <w:t>replace</w:t>
      </w:r>
      <w:r w:rsidR="000F47A4">
        <w:rPr>
          <w:rFonts w:asciiTheme="minorHAnsi" w:hAnsiTheme="minorHAnsi" w:cs="Arial"/>
          <w:szCs w:val="24"/>
        </w:rPr>
        <w:t>d</w:t>
      </w:r>
      <w:r w:rsidR="00044A73">
        <w:rPr>
          <w:rFonts w:asciiTheme="minorHAnsi" w:hAnsiTheme="minorHAnsi" w:cs="Arial"/>
          <w:szCs w:val="24"/>
        </w:rPr>
        <w:t xml:space="preserve"> </w:t>
      </w:r>
      <w:r w:rsidRPr="0058257F">
        <w:rPr>
          <w:rFonts w:asciiTheme="minorHAnsi" w:hAnsiTheme="minorHAnsi" w:cs="Arial"/>
          <w:szCs w:val="24"/>
        </w:rPr>
        <w:t xml:space="preserve">with the </w:t>
      </w:r>
      <w:r w:rsidR="000F47A4">
        <w:rPr>
          <w:rFonts w:asciiTheme="minorHAnsi" w:hAnsiTheme="minorHAnsi" w:cs="Arial"/>
          <w:szCs w:val="24"/>
        </w:rPr>
        <w:t xml:space="preserve">edited </w:t>
      </w:r>
      <w:r w:rsidRPr="0058257F">
        <w:rPr>
          <w:rFonts w:asciiTheme="minorHAnsi" w:hAnsiTheme="minorHAnsi" w:cs="Arial"/>
          <w:szCs w:val="24"/>
        </w:rPr>
        <w:t xml:space="preserve">paragraph below. </w:t>
      </w:r>
    </w:p>
    <w:p w:rsidR="00044A73" w:rsidRDefault="00044A73" w:rsidP="00044A73">
      <w:pPr>
        <w:pStyle w:val="BodyText"/>
        <w:ind w:left="720"/>
        <w:rPr>
          <w:rFonts w:asciiTheme="minorHAnsi" w:hAnsiTheme="minorHAnsi" w:cs="Arial"/>
          <w:szCs w:val="24"/>
        </w:rPr>
      </w:pPr>
    </w:p>
    <w:p w:rsidR="00044A73" w:rsidRDefault="00044A73" w:rsidP="00044A73">
      <w:pPr>
        <w:pStyle w:val="BodyText"/>
        <w:ind w:left="720"/>
        <w:rPr>
          <w:rFonts w:asciiTheme="minorHAnsi" w:hAnsiTheme="minorHAnsi" w:cs="Arial"/>
          <w:szCs w:val="24"/>
        </w:rPr>
      </w:pPr>
      <w:r>
        <w:rPr>
          <w:sz w:val="23"/>
          <w:szCs w:val="23"/>
        </w:rPr>
        <w:t xml:space="preserve">The PPT shall support all WMATA-issued SmarTrip media </w:t>
      </w:r>
      <w:r w:rsidRPr="00044A73">
        <w:rPr>
          <w:strike/>
          <w:sz w:val="23"/>
          <w:szCs w:val="23"/>
          <w:highlight w:val="yellow"/>
        </w:rPr>
        <w:t>and support an option for a non-SmarTrip secure ISO 14443 A and B media.</w:t>
      </w:r>
      <w:r>
        <w:rPr>
          <w:sz w:val="23"/>
          <w:szCs w:val="23"/>
        </w:rPr>
        <w:t xml:space="preserve"> </w:t>
      </w:r>
      <w:r w:rsidRPr="00044A73">
        <w:rPr>
          <w:strike/>
          <w:sz w:val="23"/>
          <w:szCs w:val="23"/>
          <w:highlight w:val="yellow"/>
        </w:rPr>
        <w:t>This option to process transactions for this media shall be dormant and only activated under the direction of WMATA</w:t>
      </w:r>
      <w:r>
        <w:rPr>
          <w:sz w:val="23"/>
          <w:szCs w:val="23"/>
        </w:rPr>
        <w:t>.</w:t>
      </w:r>
    </w:p>
    <w:p w:rsidR="00044A73" w:rsidRDefault="00044A73" w:rsidP="00044A73">
      <w:pPr>
        <w:pStyle w:val="BodyText"/>
        <w:ind w:left="720"/>
        <w:rPr>
          <w:rFonts w:asciiTheme="minorHAnsi" w:hAnsiTheme="minorHAnsi" w:cs="Arial"/>
          <w:szCs w:val="24"/>
        </w:rPr>
      </w:pPr>
    </w:p>
    <w:p w:rsidR="00044A73" w:rsidRPr="0058257F" w:rsidRDefault="00044A73" w:rsidP="00044A73">
      <w:pPr>
        <w:pStyle w:val="BodyText"/>
        <w:numPr>
          <w:ilvl w:val="0"/>
          <w:numId w:val="6"/>
        </w:numPr>
        <w:rPr>
          <w:rFonts w:asciiTheme="minorHAnsi" w:hAnsiTheme="minorHAnsi" w:cs="Arial"/>
          <w:szCs w:val="24"/>
        </w:rPr>
      </w:pPr>
      <w:r w:rsidRPr="0058257F">
        <w:rPr>
          <w:rFonts w:asciiTheme="minorHAnsi" w:hAnsiTheme="minorHAnsi" w:cs="Arial"/>
          <w:szCs w:val="24"/>
        </w:rPr>
        <w:t xml:space="preserve">Page </w:t>
      </w:r>
      <w:r>
        <w:rPr>
          <w:rFonts w:asciiTheme="minorHAnsi" w:hAnsiTheme="minorHAnsi" w:cs="Arial"/>
          <w:szCs w:val="24"/>
        </w:rPr>
        <w:t>173</w:t>
      </w:r>
      <w:r w:rsidRPr="0058257F">
        <w:rPr>
          <w:rFonts w:asciiTheme="minorHAnsi" w:hAnsiTheme="minorHAnsi" w:cs="Arial"/>
          <w:szCs w:val="24"/>
        </w:rPr>
        <w:t xml:space="preserve"> Section </w:t>
      </w:r>
      <w:r>
        <w:rPr>
          <w:rFonts w:asciiTheme="minorHAnsi" w:hAnsiTheme="minorHAnsi" w:cs="Arial"/>
          <w:szCs w:val="24"/>
        </w:rPr>
        <w:t xml:space="preserve">3.3 Media Reading </w:t>
      </w:r>
      <w:r w:rsidRPr="0058257F">
        <w:rPr>
          <w:rFonts w:asciiTheme="minorHAnsi" w:hAnsiTheme="minorHAnsi" w:cs="Arial"/>
          <w:szCs w:val="24"/>
        </w:rPr>
        <w:t xml:space="preserve">the first paragraph </w:t>
      </w:r>
      <w:r w:rsidR="000F47A4">
        <w:rPr>
          <w:rFonts w:asciiTheme="minorHAnsi" w:hAnsiTheme="minorHAnsi" w:cs="Arial"/>
          <w:szCs w:val="24"/>
        </w:rPr>
        <w:t xml:space="preserve">is </w:t>
      </w:r>
      <w:r w:rsidRPr="0058257F">
        <w:rPr>
          <w:rFonts w:asciiTheme="minorHAnsi" w:hAnsiTheme="minorHAnsi" w:cs="Arial"/>
          <w:szCs w:val="24"/>
        </w:rPr>
        <w:t xml:space="preserve">replaced with the </w:t>
      </w:r>
      <w:r w:rsidR="000F47A4">
        <w:rPr>
          <w:rFonts w:asciiTheme="minorHAnsi" w:hAnsiTheme="minorHAnsi" w:cs="Arial"/>
          <w:szCs w:val="24"/>
        </w:rPr>
        <w:t xml:space="preserve">edited </w:t>
      </w:r>
      <w:r w:rsidRPr="0058257F">
        <w:rPr>
          <w:rFonts w:asciiTheme="minorHAnsi" w:hAnsiTheme="minorHAnsi" w:cs="Arial"/>
          <w:szCs w:val="24"/>
        </w:rPr>
        <w:t xml:space="preserve">paragraph below. </w:t>
      </w:r>
    </w:p>
    <w:p w:rsidR="001853D3" w:rsidRDefault="001853D3" w:rsidP="005F7F67">
      <w:pPr>
        <w:pStyle w:val="BodyText"/>
        <w:rPr>
          <w:rFonts w:asciiTheme="minorHAnsi" w:hAnsiTheme="minorHAnsi" w:cs="Arial"/>
          <w:i/>
          <w:szCs w:val="24"/>
        </w:rPr>
      </w:pPr>
    </w:p>
    <w:p w:rsidR="00632890" w:rsidRDefault="00632890" w:rsidP="00632890">
      <w:pPr>
        <w:pStyle w:val="Default"/>
        <w:ind w:left="72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3.3.2.3 Processor and Memory </w:t>
      </w:r>
    </w:p>
    <w:p w:rsidR="00AE277E" w:rsidRDefault="00632890" w:rsidP="00632890">
      <w:pPr>
        <w:pStyle w:val="BodyText"/>
        <w:ind w:left="720"/>
        <w:rPr>
          <w:sz w:val="23"/>
          <w:szCs w:val="23"/>
        </w:rPr>
      </w:pPr>
      <w:r w:rsidRPr="00632890">
        <w:rPr>
          <w:strike/>
          <w:sz w:val="23"/>
          <w:szCs w:val="23"/>
          <w:highlight w:val="yellow"/>
        </w:rPr>
        <w:t xml:space="preserve">The device shall be a minimum of </w:t>
      </w:r>
      <w:r w:rsidRPr="00632890">
        <w:rPr>
          <w:i/>
          <w:iCs/>
          <w:strike/>
          <w:sz w:val="23"/>
          <w:szCs w:val="23"/>
          <w:highlight w:val="yellow"/>
        </w:rPr>
        <w:t xml:space="preserve">single core CPU module with 1GHz, </w:t>
      </w:r>
      <w:r w:rsidRPr="00632890">
        <w:rPr>
          <w:strike/>
          <w:sz w:val="23"/>
          <w:szCs w:val="23"/>
          <w:highlight w:val="yellow"/>
        </w:rPr>
        <w:t>commercially available and specifically designed for its intended use, that being continuous operation in a mobile device.</w:t>
      </w:r>
      <w:r w:rsidRPr="00632890">
        <w:rPr>
          <w:sz w:val="23"/>
          <w:szCs w:val="23"/>
          <w:highlight w:val="yellow"/>
        </w:rPr>
        <w:t xml:space="preserve"> The device shall have a minimum processing capability of an i5.</w:t>
      </w:r>
      <w:r>
        <w:rPr>
          <w:sz w:val="23"/>
          <w:szCs w:val="23"/>
        </w:rPr>
        <w:t xml:space="preserve">  The device shall contain a minimum of 1 GB RAM and no less than 1 GB of Flash memory. The device shall contain one or more expansion slots to accommodate a Secure Digital High Capacity (SDHC) expansion media card.</w:t>
      </w:r>
    </w:p>
    <w:p w:rsidR="00632890" w:rsidRDefault="00632890" w:rsidP="00632890">
      <w:pPr>
        <w:pStyle w:val="BodyText"/>
        <w:rPr>
          <w:rFonts w:asciiTheme="minorHAnsi" w:hAnsiTheme="minorHAnsi" w:cs="Arial"/>
          <w:szCs w:val="24"/>
        </w:rPr>
      </w:pPr>
    </w:p>
    <w:p w:rsidR="005F7F67" w:rsidRPr="0058257F" w:rsidRDefault="005F7F67" w:rsidP="00D8182B">
      <w:pPr>
        <w:pStyle w:val="BodyText"/>
        <w:numPr>
          <w:ilvl w:val="0"/>
          <w:numId w:val="6"/>
        </w:numPr>
        <w:rPr>
          <w:rFonts w:asciiTheme="minorHAnsi" w:hAnsiTheme="minorHAnsi" w:cs="Arial"/>
          <w:szCs w:val="24"/>
        </w:rPr>
      </w:pPr>
      <w:r w:rsidRPr="0058257F">
        <w:rPr>
          <w:rFonts w:asciiTheme="minorHAnsi" w:hAnsiTheme="minorHAnsi" w:cs="Arial"/>
          <w:szCs w:val="24"/>
        </w:rPr>
        <w:t xml:space="preserve">Page </w:t>
      </w:r>
      <w:r w:rsidR="00341C13">
        <w:rPr>
          <w:rFonts w:asciiTheme="minorHAnsi" w:hAnsiTheme="minorHAnsi" w:cs="Arial"/>
          <w:szCs w:val="24"/>
        </w:rPr>
        <w:t>174</w:t>
      </w:r>
      <w:r w:rsidRPr="0058257F">
        <w:rPr>
          <w:rFonts w:asciiTheme="minorHAnsi" w:hAnsiTheme="minorHAnsi" w:cs="Arial"/>
          <w:szCs w:val="24"/>
        </w:rPr>
        <w:t xml:space="preserve"> Section </w:t>
      </w:r>
      <w:r w:rsidR="00341C13">
        <w:rPr>
          <w:rFonts w:asciiTheme="minorHAnsi" w:hAnsiTheme="minorHAnsi" w:cs="Arial"/>
          <w:szCs w:val="24"/>
        </w:rPr>
        <w:t xml:space="preserve">3.4 Media Reading </w:t>
      </w:r>
      <w:r w:rsidR="001853D3" w:rsidRPr="0058257F">
        <w:rPr>
          <w:rFonts w:asciiTheme="minorHAnsi" w:hAnsiTheme="minorHAnsi" w:cs="Arial"/>
          <w:szCs w:val="24"/>
        </w:rPr>
        <w:t>the f</w:t>
      </w:r>
      <w:r w:rsidR="003E5780" w:rsidRPr="0058257F">
        <w:rPr>
          <w:rFonts w:asciiTheme="minorHAnsi" w:hAnsiTheme="minorHAnsi" w:cs="Arial"/>
          <w:szCs w:val="24"/>
        </w:rPr>
        <w:t>irst paragraph</w:t>
      </w:r>
      <w:r w:rsidR="001853D3" w:rsidRPr="0058257F">
        <w:rPr>
          <w:rFonts w:asciiTheme="minorHAnsi" w:hAnsiTheme="minorHAnsi" w:cs="Arial"/>
          <w:szCs w:val="24"/>
        </w:rPr>
        <w:t xml:space="preserve"> </w:t>
      </w:r>
      <w:r w:rsidR="000F47A4">
        <w:rPr>
          <w:rFonts w:asciiTheme="minorHAnsi" w:hAnsiTheme="minorHAnsi" w:cs="Arial"/>
          <w:szCs w:val="24"/>
        </w:rPr>
        <w:t xml:space="preserve">is </w:t>
      </w:r>
      <w:r w:rsidR="001853D3" w:rsidRPr="0058257F">
        <w:rPr>
          <w:rFonts w:asciiTheme="minorHAnsi" w:hAnsiTheme="minorHAnsi" w:cs="Arial"/>
          <w:szCs w:val="24"/>
        </w:rPr>
        <w:t>r</w:t>
      </w:r>
      <w:r w:rsidRPr="0058257F">
        <w:rPr>
          <w:rFonts w:asciiTheme="minorHAnsi" w:hAnsiTheme="minorHAnsi" w:cs="Arial"/>
          <w:szCs w:val="24"/>
        </w:rPr>
        <w:t>eplace</w:t>
      </w:r>
      <w:r w:rsidR="001853D3" w:rsidRPr="0058257F">
        <w:rPr>
          <w:rFonts w:asciiTheme="minorHAnsi" w:hAnsiTheme="minorHAnsi" w:cs="Arial"/>
          <w:szCs w:val="24"/>
        </w:rPr>
        <w:t xml:space="preserve">d with the </w:t>
      </w:r>
      <w:r w:rsidR="000F47A4">
        <w:rPr>
          <w:rFonts w:asciiTheme="minorHAnsi" w:hAnsiTheme="minorHAnsi" w:cs="Arial"/>
          <w:szCs w:val="24"/>
        </w:rPr>
        <w:t xml:space="preserve">edited </w:t>
      </w:r>
      <w:r w:rsidR="001853D3" w:rsidRPr="0058257F">
        <w:rPr>
          <w:rFonts w:asciiTheme="minorHAnsi" w:hAnsiTheme="minorHAnsi" w:cs="Arial"/>
          <w:szCs w:val="24"/>
        </w:rPr>
        <w:t>paragraph</w:t>
      </w:r>
      <w:r w:rsidRPr="0058257F">
        <w:rPr>
          <w:rFonts w:asciiTheme="minorHAnsi" w:hAnsiTheme="minorHAnsi" w:cs="Arial"/>
          <w:szCs w:val="24"/>
        </w:rPr>
        <w:t xml:space="preserve"> below. </w:t>
      </w:r>
    </w:p>
    <w:p w:rsidR="005F7F67" w:rsidRPr="000879C5" w:rsidRDefault="005F7F67" w:rsidP="000879C5">
      <w:pPr>
        <w:pStyle w:val="BodyText"/>
        <w:ind w:left="720"/>
        <w:rPr>
          <w:rFonts w:asciiTheme="minorHAnsi" w:hAnsiTheme="minorHAnsi" w:cs="Arial"/>
          <w:szCs w:val="24"/>
        </w:rPr>
      </w:pPr>
    </w:p>
    <w:p w:rsidR="00341C13" w:rsidRDefault="00341C13" w:rsidP="00632890">
      <w:pPr>
        <w:pStyle w:val="Default"/>
        <w:ind w:left="720"/>
        <w:rPr>
          <w:color w:val="656565"/>
          <w:sz w:val="19"/>
          <w:szCs w:val="19"/>
        </w:rPr>
      </w:pPr>
      <w:r>
        <w:rPr>
          <w:b/>
          <w:bCs/>
          <w:color w:val="656565"/>
          <w:sz w:val="19"/>
          <w:szCs w:val="19"/>
        </w:rPr>
        <w:t xml:space="preserve">3.4 Media Reading </w:t>
      </w:r>
    </w:p>
    <w:p w:rsidR="00341C13" w:rsidRPr="00341C13" w:rsidRDefault="00341C13" w:rsidP="00341C13">
      <w:pPr>
        <w:pStyle w:val="ListParagraph"/>
        <w:rPr>
          <w:rFonts w:eastAsia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The portable station manager device shall have a commercially available ISO/IEC-14443 compliant Type A and B contactless Payment Processing Target (PPT) or equivalent fare media reader. The SMP shall be either an integral component of the device or a separate accessory that attaches directly to the </w:t>
      </w:r>
      <w:r w:rsidRPr="00341C13">
        <w:rPr>
          <w:rFonts w:ascii="Times New Roman" w:hAnsi="Times New Roman" w:cs="Times New Roman"/>
          <w:strike/>
          <w:sz w:val="23"/>
          <w:szCs w:val="23"/>
          <w:highlight w:val="yellow"/>
        </w:rPr>
        <w:t>PSMGC</w:t>
      </w:r>
      <w:r w:rsidRPr="00341C13">
        <w:rPr>
          <w:rFonts w:ascii="Times New Roman" w:hAnsi="Times New Roman" w:cs="Times New Roman"/>
          <w:sz w:val="23"/>
          <w:szCs w:val="23"/>
          <w:highlight w:val="yellow"/>
        </w:rPr>
        <w:t xml:space="preserve"> Portable Station Manager Device</w:t>
      </w:r>
      <w:r>
        <w:rPr>
          <w:rFonts w:ascii="Times New Roman" w:hAnsi="Times New Roman" w:cs="Times New Roman"/>
          <w:sz w:val="23"/>
          <w:szCs w:val="23"/>
        </w:rPr>
        <w:t xml:space="preserve">. As a separate accessory, the PPT shall lock into place into the device casing so as to prevent </w:t>
      </w:r>
      <w:r>
        <w:rPr>
          <w:rFonts w:ascii="Times New Roman" w:hAnsi="Times New Roman" w:cs="Times New Roman"/>
          <w:sz w:val="23"/>
          <w:szCs w:val="23"/>
        </w:rPr>
        <w:lastRenderedPageBreak/>
        <w:t xml:space="preserve">unintentional disconnection. Placement of the PPT shall not inhibit use of other features of the device. </w:t>
      </w:r>
    </w:p>
    <w:p w:rsidR="00341C13" w:rsidRDefault="00341C13" w:rsidP="00341C13">
      <w:pPr>
        <w:pStyle w:val="ListParagraph"/>
        <w:rPr>
          <w:rFonts w:eastAsia="Times New Roman" w:cs="Times New Roman"/>
          <w:snapToGrid w:val="0"/>
          <w:sz w:val="24"/>
          <w:szCs w:val="24"/>
        </w:rPr>
      </w:pPr>
    </w:p>
    <w:p w:rsidR="00341C13" w:rsidRPr="0058257F" w:rsidRDefault="00341C13" w:rsidP="00341C13">
      <w:pPr>
        <w:pStyle w:val="BodyText"/>
        <w:numPr>
          <w:ilvl w:val="0"/>
          <w:numId w:val="6"/>
        </w:numPr>
        <w:rPr>
          <w:rFonts w:asciiTheme="minorHAnsi" w:hAnsiTheme="minorHAnsi" w:cs="Arial"/>
          <w:szCs w:val="24"/>
        </w:rPr>
      </w:pPr>
      <w:r w:rsidRPr="0058257F">
        <w:rPr>
          <w:rFonts w:asciiTheme="minorHAnsi" w:hAnsiTheme="minorHAnsi" w:cs="Arial"/>
          <w:szCs w:val="24"/>
        </w:rPr>
        <w:t xml:space="preserve">Page </w:t>
      </w:r>
      <w:r>
        <w:rPr>
          <w:rFonts w:asciiTheme="minorHAnsi" w:hAnsiTheme="minorHAnsi" w:cs="Arial"/>
          <w:szCs w:val="24"/>
        </w:rPr>
        <w:t>174</w:t>
      </w:r>
      <w:r w:rsidRPr="0058257F">
        <w:rPr>
          <w:rFonts w:asciiTheme="minorHAnsi" w:hAnsiTheme="minorHAnsi" w:cs="Arial"/>
          <w:szCs w:val="24"/>
        </w:rPr>
        <w:t xml:space="preserve"> Section </w:t>
      </w:r>
      <w:r>
        <w:rPr>
          <w:rFonts w:asciiTheme="minorHAnsi" w:hAnsiTheme="minorHAnsi" w:cs="Arial"/>
          <w:szCs w:val="24"/>
        </w:rPr>
        <w:t xml:space="preserve">3.5 Communication </w:t>
      </w:r>
      <w:r w:rsidRPr="0058257F">
        <w:rPr>
          <w:rFonts w:asciiTheme="minorHAnsi" w:hAnsiTheme="minorHAnsi" w:cs="Arial"/>
          <w:szCs w:val="24"/>
        </w:rPr>
        <w:t xml:space="preserve">the first paragraph </w:t>
      </w:r>
      <w:r w:rsidR="000F47A4">
        <w:rPr>
          <w:rFonts w:asciiTheme="minorHAnsi" w:hAnsiTheme="minorHAnsi" w:cs="Arial"/>
          <w:szCs w:val="24"/>
        </w:rPr>
        <w:t xml:space="preserve">is </w:t>
      </w:r>
      <w:r w:rsidRPr="0058257F">
        <w:rPr>
          <w:rFonts w:asciiTheme="minorHAnsi" w:hAnsiTheme="minorHAnsi" w:cs="Arial"/>
          <w:szCs w:val="24"/>
        </w:rPr>
        <w:t xml:space="preserve">replaced with the </w:t>
      </w:r>
      <w:r w:rsidR="000F47A4">
        <w:rPr>
          <w:rFonts w:asciiTheme="minorHAnsi" w:hAnsiTheme="minorHAnsi" w:cs="Arial"/>
          <w:szCs w:val="24"/>
        </w:rPr>
        <w:t xml:space="preserve">edited </w:t>
      </w:r>
      <w:r w:rsidRPr="0058257F">
        <w:rPr>
          <w:rFonts w:asciiTheme="minorHAnsi" w:hAnsiTheme="minorHAnsi" w:cs="Arial"/>
          <w:szCs w:val="24"/>
        </w:rPr>
        <w:t xml:space="preserve">paragraph below. </w:t>
      </w:r>
    </w:p>
    <w:p w:rsidR="00341C13" w:rsidRDefault="00341C13" w:rsidP="00341C13">
      <w:pPr>
        <w:pStyle w:val="ListParagraph"/>
        <w:rPr>
          <w:rFonts w:eastAsia="Times New Roman" w:cs="Times New Roman"/>
          <w:snapToGrid w:val="0"/>
          <w:sz w:val="24"/>
          <w:szCs w:val="24"/>
        </w:rPr>
      </w:pPr>
    </w:p>
    <w:p w:rsidR="00341C13" w:rsidRDefault="00341C13" w:rsidP="00632890">
      <w:pPr>
        <w:pStyle w:val="Default"/>
        <w:ind w:left="720"/>
        <w:rPr>
          <w:color w:val="656565"/>
          <w:sz w:val="19"/>
          <w:szCs w:val="19"/>
        </w:rPr>
      </w:pPr>
      <w:r>
        <w:rPr>
          <w:b/>
          <w:bCs/>
          <w:color w:val="656565"/>
          <w:sz w:val="19"/>
          <w:szCs w:val="19"/>
        </w:rPr>
        <w:t xml:space="preserve">3.5 Communications </w:t>
      </w:r>
    </w:p>
    <w:p w:rsidR="00341C13" w:rsidRDefault="00341C13" w:rsidP="00341C13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device shall communicate with the backend to suit the needs of the WMATA. This shall include, as a minimum, communication via: </w:t>
      </w:r>
    </w:p>
    <w:p w:rsidR="00341C13" w:rsidRPr="00341C13" w:rsidRDefault="00341C13" w:rsidP="00341C13">
      <w:pPr>
        <w:pStyle w:val="Default"/>
        <w:spacing w:after="33"/>
        <w:ind w:left="1440"/>
        <w:rPr>
          <w:sz w:val="18"/>
          <w:szCs w:val="23"/>
        </w:rPr>
      </w:pPr>
      <w:r w:rsidRPr="00341C13">
        <w:rPr>
          <w:rFonts w:ascii="Times New Roman" w:hAnsi="Times New Roman" w:cs="Times New Roman"/>
          <w:sz w:val="20"/>
          <w:szCs w:val="23"/>
        </w:rPr>
        <w:t xml:space="preserve"> </w:t>
      </w:r>
      <w:r w:rsidRPr="00341C13">
        <w:rPr>
          <w:sz w:val="18"/>
          <w:szCs w:val="23"/>
        </w:rPr>
        <w:t>Local Wireless System (</w:t>
      </w:r>
      <w:proofErr w:type="spellStart"/>
      <w:r w:rsidRPr="00341C13">
        <w:rPr>
          <w:sz w:val="18"/>
          <w:szCs w:val="23"/>
        </w:rPr>
        <w:t>MetroNet</w:t>
      </w:r>
      <w:proofErr w:type="spellEnd"/>
      <w:r w:rsidRPr="00341C13">
        <w:rPr>
          <w:sz w:val="18"/>
          <w:szCs w:val="23"/>
        </w:rPr>
        <w:t xml:space="preserve"> </w:t>
      </w:r>
      <w:proofErr w:type="spellStart"/>
      <w:r w:rsidRPr="00341C13">
        <w:rPr>
          <w:sz w:val="18"/>
          <w:szCs w:val="23"/>
        </w:rPr>
        <w:t>Wi-FI</w:t>
      </w:r>
      <w:proofErr w:type="spellEnd"/>
      <w:r w:rsidRPr="00341C13">
        <w:rPr>
          <w:sz w:val="18"/>
          <w:szCs w:val="23"/>
        </w:rPr>
        <w:t xml:space="preserve">). </w:t>
      </w:r>
    </w:p>
    <w:p w:rsidR="00341C13" w:rsidRPr="00341C13" w:rsidRDefault="00341C13" w:rsidP="00341C13">
      <w:pPr>
        <w:pStyle w:val="Default"/>
        <w:ind w:left="1440"/>
        <w:rPr>
          <w:sz w:val="18"/>
          <w:szCs w:val="23"/>
        </w:rPr>
      </w:pPr>
      <w:r w:rsidRPr="00341C13">
        <w:rPr>
          <w:sz w:val="18"/>
          <w:szCs w:val="23"/>
        </w:rPr>
        <w:t xml:space="preserve"> Local Area Network (MetroNet LAN) </w:t>
      </w:r>
    </w:p>
    <w:p w:rsidR="00341C13" w:rsidRDefault="00341C13" w:rsidP="00341C13">
      <w:pPr>
        <w:pStyle w:val="ListParagrap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device shall be equipped to handle communications with either system at any time. In the event that both systems are available concurrently, the </w:t>
      </w:r>
      <w:r w:rsidRPr="00341C13">
        <w:rPr>
          <w:rFonts w:ascii="Times New Roman" w:hAnsi="Times New Roman" w:cs="Times New Roman"/>
          <w:strike/>
          <w:sz w:val="23"/>
          <w:szCs w:val="23"/>
          <w:highlight w:val="yellow"/>
        </w:rPr>
        <w:t>PSMGC</w:t>
      </w:r>
      <w:r w:rsidRPr="00341C13">
        <w:rPr>
          <w:rFonts w:ascii="Times New Roman" w:hAnsi="Times New Roman" w:cs="Times New Roman"/>
          <w:sz w:val="23"/>
          <w:szCs w:val="23"/>
          <w:highlight w:val="yellow"/>
        </w:rPr>
        <w:t xml:space="preserve"> Portable Station Manager Device</w:t>
      </w:r>
      <w:r>
        <w:rPr>
          <w:rFonts w:ascii="Times New Roman" w:hAnsi="Times New Roman" w:cs="Times New Roman"/>
          <w:sz w:val="23"/>
          <w:szCs w:val="23"/>
        </w:rPr>
        <w:t>. shall automatically defer to communication on the Local Wireless System. The Contractor will work with WMATA to establish the configuration of devices for MetroNet connectivity.</w:t>
      </w:r>
    </w:p>
    <w:p w:rsidR="00341C13" w:rsidRDefault="00341C13" w:rsidP="00341C13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D82D47" w:rsidRDefault="000F47A4" w:rsidP="000F47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Price Schedule/sheet is replaced with revised and updated </w:t>
      </w:r>
      <w:r w:rsidRPr="000F47A4">
        <w:rPr>
          <w:rFonts w:ascii="Times New Roman" w:hAnsi="Times New Roman" w:cs="Times New Roman"/>
          <w:sz w:val="23"/>
          <w:szCs w:val="23"/>
        </w:rPr>
        <w:t>Price Schedule</w:t>
      </w:r>
      <w:r>
        <w:rPr>
          <w:rFonts w:ascii="Times New Roman" w:hAnsi="Times New Roman" w:cs="Times New Roman"/>
          <w:sz w:val="23"/>
          <w:szCs w:val="23"/>
        </w:rPr>
        <w:t xml:space="preserve"> as Appendix E.</w:t>
      </w:r>
      <w:bookmarkStart w:id="0" w:name="_GoBack"/>
      <w:bookmarkEnd w:id="0"/>
    </w:p>
    <w:p w:rsidR="00D82D47" w:rsidRDefault="00D82D47" w:rsidP="00D82D47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D82D47" w:rsidRDefault="00D82D47" w:rsidP="00D82D47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341C13" w:rsidRPr="00044A73" w:rsidRDefault="00341C13" w:rsidP="00341C13">
      <w:pPr>
        <w:pStyle w:val="ListParagraph"/>
        <w:rPr>
          <w:rFonts w:eastAsia="Times New Roman" w:cs="Times New Roman"/>
          <w:strike/>
          <w:snapToGrid w:val="0"/>
          <w:sz w:val="24"/>
          <w:szCs w:val="24"/>
        </w:rPr>
      </w:pPr>
    </w:p>
    <w:sectPr w:rsidR="00341C13" w:rsidRPr="00044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8192D"/>
    <w:multiLevelType w:val="hybridMultilevel"/>
    <w:tmpl w:val="2C90F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277A"/>
    <w:multiLevelType w:val="multilevel"/>
    <w:tmpl w:val="8D2A278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26"/>
        </w:tabs>
        <w:ind w:left="102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934"/>
        </w:tabs>
        <w:ind w:left="293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color w:val="auto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9167D12"/>
    <w:multiLevelType w:val="multilevel"/>
    <w:tmpl w:val="12D82F84"/>
    <w:numStyleLink w:val="StandardNumbering"/>
  </w:abstractNum>
  <w:abstractNum w:abstractNumId="3" w15:restartNumberingAfterBreak="0">
    <w:nsid w:val="55AF5EBC"/>
    <w:multiLevelType w:val="hybridMultilevel"/>
    <w:tmpl w:val="2C90F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F40E6"/>
    <w:multiLevelType w:val="multilevel"/>
    <w:tmpl w:val="12D82F84"/>
    <w:styleLink w:val="StandardNumbering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5" w15:restartNumberingAfterBreak="0">
    <w:nsid w:val="6E9B717A"/>
    <w:multiLevelType w:val="hybridMultilevel"/>
    <w:tmpl w:val="37D674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3723DE0"/>
    <w:multiLevelType w:val="multilevel"/>
    <w:tmpl w:val="12D82F84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7" w15:restartNumberingAfterBreak="0">
    <w:nsid w:val="7E8A51C9"/>
    <w:multiLevelType w:val="hybridMultilevel"/>
    <w:tmpl w:val="8E50F5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6D"/>
    <w:rsid w:val="00044A73"/>
    <w:rsid w:val="00075A8B"/>
    <w:rsid w:val="000879C5"/>
    <w:rsid w:val="000F47A4"/>
    <w:rsid w:val="001853D3"/>
    <w:rsid w:val="00327199"/>
    <w:rsid w:val="00341C13"/>
    <w:rsid w:val="003C5A1D"/>
    <w:rsid w:val="003E5780"/>
    <w:rsid w:val="00407D2D"/>
    <w:rsid w:val="0042658C"/>
    <w:rsid w:val="004D4CC0"/>
    <w:rsid w:val="0058257F"/>
    <w:rsid w:val="005F7F67"/>
    <w:rsid w:val="00632890"/>
    <w:rsid w:val="00693469"/>
    <w:rsid w:val="006B3F6D"/>
    <w:rsid w:val="006D0FB2"/>
    <w:rsid w:val="006E356D"/>
    <w:rsid w:val="00745427"/>
    <w:rsid w:val="007A507B"/>
    <w:rsid w:val="00837FA7"/>
    <w:rsid w:val="009E2093"/>
    <w:rsid w:val="00AE277E"/>
    <w:rsid w:val="00C40E40"/>
    <w:rsid w:val="00C84542"/>
    <w:rsid w:val="00CD124A"/>
    <w:rsid w:val="00CE6D0C"/>
    <w:rsid w:val="00CF4B3F"/>
    <w:rsid w:val="00D82D47"/>
    <w:rsid w:val="00D8603F"/>
    <w:rsid w:val="00E710F7"/>
    <w:rsid w:val="00ED23EB"/>
    <w:rsid w:val="00F612DF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0FF36-C5C7-4595-9FE0-C534EAC5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10F7"/>
    <w:pPr>
      <w:widowControl w:val="0"/>
      <w:numPr>
        <w:numId w:val="5"/>
      </w:numPr>
      <w:tabs>
        <w:tab w:val="clear" w:pos="432"/>
      </w:tabs>
      <w:autoSpaceDE w:val="0"/>
      <w:autoSpaceDN w:val="0"/>
      <w:adjustRightInd w:val="0"/>
      <w:spacing w:after="0" w:line="240" w:lineRule="auto"/>
      <w:ind w:left="0" w:firstLine="0"/>
      <w:jc w:val="center"/>
      <w:outlineLvl w:val="0"/>
    </w:pPr>
    <w:rPr>
      <w:rFonts w:ascii="Arial" w:eastAsia="Times New Roman" w:hAnsi="Arial" w:cs="Times New Roman"/>
      <w:b/>
      <w:sz w:val="28"/>
      <w:szCs w:val="32"/>
    </w:rPr>
  </w:style>
  <w:style w:type="paragraph" w:styleId="Heading2">
    <w:name w:val="heading 2"/>
    <w:basedOn w:val="Normal"/>
    <w:link w:val="Heading2Char"/>
    <w:qFormat/>
    <w:rsid w:val="00E710F7"/>
    <w:pPr>
      <w:numPr>
        <w:ilvl w:val="1"/>
        <w:numId w:val="5"/>
      </w:numPr>
      <w:tabs>
        <w:tab w:val="clear" w:pos="1026"/>
      </w:tabs>
      <w:spacing w:before="75" w:after="0" w:line="240" w:lineRule="auto"/>
      <w:ind w:left="-75" w:right="-225" w:firstLine="0"/>
      <w:outlineLvl w:val="1"/>
    </w:pPr>
    <w:rPr>
      <w:rFonts w:ascii="Arial" w:eastAsia="Times New Roman" w:hAnsi="Arial" w:cs="Arial"/>
      <w:b/>
      <w:bCs/>
      <w:color w:val="666666"/>
      <w:sz w:val="19"/>
      <w:szCs w:val="19"/>
    </w:rPr>
  </w:style>
  <w:style w:type="paragraph" w:styleId="Heading3">
    <w:name w:val="heading 3"/>
    <w:basedOn w:val="Normal"/>
    <w:next w:val="Normal"/>
    <w:link w:val="Heading3Char"/>
    <w:unhideWhenUsed/>
    <w:qFormat/>
    <w:rsid w:val="00E710F7"/>
    <w:pPr>
      <w:keepNext/>
      <w:keepLines/>
      <w:numPr>
        <w:ilvl w:val="2"/>
        <w:numId w:val="5"/>
      </w:numPr>
      <w:tabs>
        <w:tab w:val="clear" w:pos="2340"/>
      </w:tabs>
      <w:spacing w:before="200" w:after="0" w:line="240" w:lineRule="auto"/>
      <w:ind w:left="0" w:firstLine="0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E710F7"/>
    <w:pPr>
      <w:keepNext/>
      <w:numPr>
        <w:ilvl w:val="3"/>
        <w:numId w:val="5"/>
      </w:numPr>
      <w:tabs>
        <w:tab w:val="num" w:pos="2844"/>
      </w:tabs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napToGrid w:val="0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E710F7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napToGrid w:val="0"/>
      <w:szCs w:val="20"/>
    </w:rPr>
  </w:style>
  <w:style w:type="paragraph" w:styleId="Heading7">
    <w:name w:val="heading 7"/>
    <w:basedOn w:val="Normal"/>
    <w:next w:val="Normal"/>
    <w:link w:val="Heading7Char"/>
    <w:qFormat/>
    <w:rsid w:val="00E710F7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E710F7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napToGrid w:val="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E710F7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B3F6D"/>
    <w:pPr>
      <w:tabs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</w:tabs>
      <w:spacing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B3F6D"/>
    <w:rPr>
      <w:rFonts w:ascii="Times New Roman" w:eastAsia="Times New Roman" w:hAnsi="Times New Roman" w:cs="Times New Roman"/>
      <w:snapToGrid w:val="0"/>
      <w:sz w:val="24"/>
      <w:szCs w:val="20"/>
    </w:rPr>
  </w:style>
  <w:style w:type="numbering" w:customStyle="1" w:styleId="StandardNumbering">
    <w:name w:val="Standard Numbering"/>
    <w:basedOn w:val="NoList"/>
    <w:rsid w:val="004D4CC0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879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710F7"/>
    <w:rPr>
      <w:rFonts w:ascii="Arial" w:eastAsia="Times New Roman" w:hAnsi="Arial" w:cs="Times New Roman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E710F7"/>
    <w:rPr>
      <w:rFonts w:ascii="Arial" w:eastAsia="Times New Roman" w:hAnsi="Arial" w:cs="Arial"/>
      <w:b/>
      <w:bCs/>
      <w:color w:val="666666"/>
      <w:sz w:val="19"/>
      <w:szCs w:val="19"/>
    </w:rPr>
  </w:style>
  <w:style w:type="character" w:customStyle="1" w:styleId="Heading3Char">
    <w:name w:val="Heading 3 Char"/>
    <w:basedOn w:val="DefaultParagraphFont"/>
    <w:link w:val="Heading3"/>
    <w:rsid w:val="00E710F7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rsid w:val="00E710F7"/>
    <w:rPr>
      <w:rFonts w:ascii="Arial" w:eastAsia="Times New Roman" w:hAnsi="Arial" w:cs="Times New Roman"/>
      <w:b/>
      <w:i/>
      <w:snapToGrid w:val="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E710F7"/>
    <w:rPr>
      <w:rFonts w:ascii="Times New Roman" w:eastAsia="Times New Roman" w:hAnsi="Times New Roman" w:cs="Times New Roman"/>
      <w:i/>
      <w:snapToGrid w:val="0"/>
      <w:szCs w:val="20"/>
    </w:rPr>
  </w:style>
  <w:style w:type="character" w:customStyle="1" w:styleId="Heading7Char">
    <w:name w:val="Heading 7 Char"/>
    <w:basedOn w:val="DefaultParagraphFont"/>
    <w:link w:val="Heading7"/>
    <w:rsid w:val="00E710F7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E710F7"/>
    <w:rPr>
      <w:rFonts w:ascii="Arial" w:eastAsia="Times New Roman" w:hAnsi="Arial" w:cs="Times New Roman"/>
      <w:i/>
      <w:snapToGrid w:val="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710F7"/>
    <w:rPr>
      <w:rFonts w:ascii="Arial" w:eastAsia="Times New Roman" w:hAnsi="Arial" w:cs="Times New Roman"/>
      <w:b/>
      <w:i/>
      <w:snapToGrid w:val="0"/>
      <w:sz w:val="18"/>
      <w:szCs w:val="20"/>
    </w:rPr>
  </w:style>
  <w:style w:type="paragraph" w:customStyle="1" w:styleId="TableHeader">
    <w:name w:val="Table Header"/>
    <w:basedOn w:val="Normal"/>
    <w:rsid w:val="00837FA7"/>
    <w:pPr>
      <w:keepNext/>
      <w:keepLines/>
      <w:snapToGrid w:val="0"/>
      <w:spacing w:before="60" w:after="60" w:line="240" w:lineRule="auto"/>
      <w:jc w:val="center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ableLeft">
    <w:name w:val="Table Left"/>
    <w:basedOn w:val="Normal"/>
    <w:rsid w:val="00837FA7"/>
    <w:pPr>
      <w:keepLines/>
      <w:snapToGrid w:val="0"/>
      <w:spacing w:before="20" w:after="2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TableBody">
    <w:name w:val="Table Body"/>
    <w:basedOn w:val="BodyText"/>
    <w:rsid w:val="00837FA7"/>
    <w:pPr>
      <w:tabs>
        <w:tab w:val="clear" w:pos="1584"/>
        <w:tab w:val="clear" w:pos="2304"/>
        <w:tab w:val="clear" w:pos="3024"/>
        <w:tab w:val="clear" w:pos="3744"/>
        <w:tab w:val="clear" w:pos="4464"/>
        <w:tab w:val="clear" w:pos="5184"/>
        <w:tab w:val="clear" w:pos="5904"/>
        <w:tab w:val="clear" w:pos="6624"/>
        <w:tab w:val="clear" w:pos="7344"/>
        <w:tab w:val="clear" w:pos="8064"/>
        <w:tab w:val="clear" w:pos="8784"/>
        <w:tab w:val="clear" w:pos="9504"/>
        <w:tab w:val="clear" w:pos="10224"/>
      </w:tabs>
      <w:snapToGrid w:val="0"/>
      <w:spacing w:before="100" w:beforeAutospacing="1" w:after="100" w:afterAutospacing="1" w:line="240" w:lineRule="auto"/>
      <w:jc w:val="center"/>
    </w:pPr>
    <w:rPr>
      <w:rFonts w:ascii="Arial" w:hAnsi="Arial"/>
      <w:snapToGrid/>
      <w:sz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1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41C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Anomnachi, Terri</dc:creator>
  <cp:keywords/>
  <dc:description/>
  <cp:lastModifiedBy>Asres, Wondem</cp:lastModifiedBy>
  <cp:revision>4</cp:revision>
  <cp:lastPrinted>2018-04-30T21:47:00Z</cp:lastPrinted>
  <dcterms:created xsi:type="dcterms:W3CDTF">2018-04-30T21:47:00Z</dcterms:created>
  <dcterms:modified xsi:type="dcterms:W3CDTF">2018-05-02T13:20:00Z</dcterms:modified>
</cp:coreProperties>
</file>